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30A1" w14:textId="5867A225" w:rsidR="007458B3" w:rsidRDefault="007458B3" w:rsidP="009F59F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D47"/>
          <w:spacing w:val="6"/>
          <w:sz w:val="24"/>
          <w:szCs w:val="24"/>
        </w:rPr>
      </w:pPr>
      <w:r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Handheld</w:t>
      </w:r>
    </w:p>
    <w:p w14:paraId="27A4823E" w14:textId="5D030E41" w:rsidR="009F59FA" w:rsidRPr="007458B3" w:rsidRDefault="009F59FA" w:rsidP="00E671D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color w:val="333D47"/>
          <w:spacing w:val="6"/>
          <w:sz w:val="24"/>
          <w:szCs w:val="24"/>
        </w:rPr>
      </w:pP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 </w:t>
      </w:r>
      <w:r w:rsidRPr="00E671DF">
        <w:rPr>
          <w:rFonts w:ascii="Helvetica" w:eastAsia="Times New Roman" w:hAnsi="Helvetica" w:cs="Helvetica"/>
          <w:b/>
          <w:color w:val="333D47"/>
          <w:spacing w:val="6"/>
          <w:sz w:val="32"/>
          <w:szCs w:val="24"/>
        </w:rPr>
        <w:t>UPC Conversion</w:t>
      </w:r>
      <w:r w:rsidR="007458B3">
        <w:rPr>
          <w:rFonts w:ascii="Helvetica" w:eastAsia="Times New Roman" w:hAnsi="Helvetica" w:cs="Helvetica"/>
          <w:b/>
          <w:color w:val="333D47"/>
          <w:spacing w:val="6"/>
          <w:sz w:val="24"/>
          <w:szCs w:val="24"/>
        </w:rPr>
        <w:br/>
      </w:r>
      <w:r w:rsidR="00E671DF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 xml:space="preserve">To convert a UPC-E (smaller, </w:t>
      </w:r>
      <w:r w:rsidR="0093783D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8-digit</w:t>
      </w:r>
      <w:r w:rsidR="00E671DF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 xml:space="preserve"> UPC bar code) to a UPC-A (larger, </w:t>
      </w:r>
      <w:r w:rsidR="0093783D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12-digit</w:t>
      </w:r>
      <w:r w:rsidR="00E671DF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 xml:space="preserve"> bar code) please scan the following bar code.</w:t>
      </w:r>
      <w:r w:rsidR="00E671DF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</w:r>
      <w:r w:rsidR="00E671DF"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</w:r>
      <w:r w:rsidR="00E671DF" w:rsidRPr="00E671DF">
        <w:rPr>
          <w:rFonts w:ascii="Helvetica" w:eastAsia="Times New Roman" w:hAnsi="Helvetica" w:cs="Helvetica"/>
          <w:noProof/>
          <w:color w:val="333D47"/>
          <w:spacing w:val="6"/>
          <w:sz w:val="24"/>
          <w:szCs w:val="24"/>
        </w:rPr>
        <w:drawing>
          <wp:inline distT="0" distB="0" distL="0" distR="0" wp14:anchorId="4856F1AB" wp14:editId="4A81F93F">
            <wp:extent cx="3095625" cy="1362075"/>
            <wp:effectExtent l="0" t="0" r="9525" b="9525"/>
            <wp:docPr id="3" name="Picture 3" descr="https://www.zebra.com/content/dam/zebra_new_ia/en-us/knowledge-articles/876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ra.com/content/dam/zebra_new_ia/en-us/knowledge-articles/8769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34B7" w14:textId="482C4C78" w:rsidR="009F59FA" w:rsidRDefault="00E671DF" w:rsidP="00E671D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D47"/>
          <w:spacing w:val="6"/>
          <w:sz w:val="24"/>
          <w:szCs w:val="24"/>
        </w:rPr>
      </w:pP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  <w:t xml:space="preserve">To </w:t>
      </w:r>
      <w:r w:rsidR="0093783D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revert back to UPC-E</w:t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, scan the following bar code.</w:t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</w:r>
      <w:r w:rsidRPr="00E671DF">
        <w:rPr>
          <w:rFonts w:ascii="Helvetica" w:eastAsia="Times New Roman" w:hAnsi="Helvetica" w:cs="Helvetica"/>
          <w:noProof/>
          <w:color w:val="333D47"/>
          <w:spacing w:val="6"/>
          <w:sz w:val="24"/>
          <w:szCs w:val="24"/>
        </w:rPr>
        <w:drawing>
          <wp:inline distT="0" distB="0" distL="0" distR="0" wp14:anchorId="7743D4B4" wp14:editId="0043F009">
            <wp:extent cx="3028950" cy="1390650"/>
            <wp:effectExtent l="0" t="0" r="0" b="0"/>
            <wp:docPr id="4" name="Picture 4" descr="https://www.zebra.com/content/dam/zebra_new_ia/en-us/knowledge-articles/876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ebra.com/content/dam/zebra_new_ia/en-us/knowledge-articles/8769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93A0" w14:textId="7A5B8EEA" w:rsidR="008D62E3" w:rsidRPr="009F59FA" w:rsidRDefault="00E671DF" w:rsidP="009F59F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D47"/>
          <w:spacing w:val="6"/>
          <w:sz w:val="24"/>
          <w:szCs w:val="24"/>
        </w:rPr>
      </w:pPr>
      <w:bookmarkStart w:id="0" w:name="_GoBack"/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Note:</w:t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  <w:t>The conversion add</w:t>
      </w:r>
      <w:r w:rsidR="007458B3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>s a</w:t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t xml:space="preserve"> leading zero to UPC-A decoded data format before transmission.</w:t>
      </w:r>
      <w:r w:rsidRPr="00E671DF">
        <w:rPr>
          <w:rFonts w:ascii="Helvetica" w:eastAsia="Times New Roman" w:hAnsi="Helvetica" w:cs="Helvetica"/>
          <w:color w:val="333D47"/>
          <w:spacing w:val="6"/>
          <w:sz w:val="24"/>
          <w:szCs w:val="24"/>
        </w:rPr>
        <w:br/>
        <w:t>After conversion, the data follows UPC-A format and is affected by UPC-A programming selections (e.g., Preamble, Check Digit)</w:t>
      </w:r>
      <w:bookmarkEnd w:id="0"/>
    </w:p>
    <w:sectPr w:rsidR="008D62E3" w:rsidRPr="009F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F"/>
    <w:rsid w:val="00160A19"/>
    <w:rsid w:val="007458B3"/>
    <w:rsid w:val="008D62E3"/>
    <w:rsid w:val="0093783D"/>
    <w:rsid w:val="009F59FA"/>
    <w:rsid w:val="00E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C2BF"/>
  <w15:chartTrackingRefBased/>
  <w15:docId w15:val="{9EED7560-1B6D-4814-8B12-CE7BC64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Ogando</dc:creator>
  <cp:keywords/>
  <dc:description/>
  <cp:lastModifiedBy>Mark S</cp:lastModifiedBy>
  <cp:revision>4</cp:revision>
  <dcterms:created xsi:type="dcterms:W3CDTF">2018-10-31T20:59:00Z</dcterms:created>
  <dcterms:modified xsi:type="dcterms:W3CDTF">2018-10-31T21:38:00Z</dcterms:modified>
</cp:coreProperties>
</file>